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0BE46" w14:textId="7CDDCBFC" w:rsidR="00E27E4D" w:rsidRPr="00E27E4D" w:rsidRDefault="00E27E4D" w:rsidP="00E27E4D">
      <w:pPr>
        <w:ind w:firstLine="851"/>
        <w:jc w:val="both"/>
        <w:rPr>
          <w:b/>
          <w:sz w:val="28"/>
          <w:szCs w:val="28"/>
        </w:rPr>
      </w:pPr>
      <w:r w:rsidRPr="00E27E4D">
        <w:rPr>
          <w:b/>
          <w:sz w:val="28"/>
          <w:szCs w:val="28"/>
        </w:rPr>
        <w:t>Участие прокурора в рассмотрении гражданских дел в судах</w:t>
      </w:r>
    </w:p>
    <w:p w14:paraId="4DC05148" w14:textId="77777777" w:rsidR="00E27E4D" w:rsidRPr="00E27E4D" w:rsidRDefault="00E27E4D" w:rsidP="00E27E4D">
      <w:pPr>
        <w:ind w:firstLine="851"/>
        <w:jc w:val="both"/>
        <w:rPr>
          <w:sz w:val="28"/>
          <w:szCs w:val="28"/>
        </w:rPr>
      </w:pPr>
      <w:r w:rsidRPr="00E27E4D">
        <w:rPr>
          <w:sz w:val="28"/>
          <w:szCs w:val="28"/>
        </w:rPr>
        <w:t xml:space="preserve">Разъясняю, что статьей 45 </w:t>
      </w:r>
      <w:proofErr w:type="gramStart"/>
      <w:r w:rsidRPr="00E27E4D">
        <w:rPr>
          <w:sz w:val="28"/>
          <w:szCs w:val="28"/>
        </w:rPr>
        <w:t>Гражданского  процессуального</w:t>
      </w:r>
      <w:proofErr w:type="gramEnd"/>
      <w:r w:rsidRPr="00E27E4D">
        <w:rPr>
          <w:sz w:val="28"/>
          <w:szCs w:val="28"/>
        </w:rPr>
        <w:t xml:space="preserve"> кодекса РФ,  прокурору предоставлено право обращаться  в суд с заявлением в защиту прав, свобод и законных интересов гражданина.</w:t>
      </w:r>
    </w:p>
    <w:p w14:paraId="65FB066E" w14:textId="77777777" w:rsidR="00E27E4D" w:rsidRPr="00E27E4D" w:rsidRDefault="00E27E4D" w:rsidP="00E27E4D">
      <w:pPr>
        <w:ind w:firstLine="851"/>
        <w:jc w:val="both"/>
        <w:rPr>
          <w:sz w:val="28"/>
          <w:szCs w:val="28"/>
        </w:rPr>
      </w:pPr>
      <w:r w:rsidRPr="00E27E4D">
        <w:rPr>
          <w:sz w:val="28"/>
          <w:szCs w:val="28"/>
        </w:rPr>
        <w:t xml:space="preserve">Однако, такое </w:t>
      </w:r>
      <w:proofErr w:type="gramStart"/>
      <w:r w:rsidRPr="00E27E4D">
        <w:rPr>
          <w:sz w:val="28"/>
          <w:szCs w:val="28"/>
        </w:rPr>
        <w:t>заявление  может</w:t>
      </w:r>
      <w:proofErr w:type="gramEnd"/>
      <w:r w:rsidRPr="00E27E4D">
        <w:rPr>
          <w:sz w:val="28"/>
          <w:szCs w:val="28"/>
        </w:rPr>
        <w:t xml:space="preserve">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 </w:t>
      </w:r>
    </w:p>
    <w:p w14:paraId="6A328A8B" w14:textId="77777777" w:rsidR="00E27E4D" w:rsidRPr="00E27E4D" w:rsidRDefault="00E27E4D" w:rsidP="00E27E4D">
      <w:pPr>
        <w:ind w:firstLine="851"/>
        <w:jc w:val="both"/>
        <w:rPr>
          <w:sz w:val="28"/>
          <w:szCs w:val="28"/>
        </w:rPr>
      </w:pPr>
      <w:r w:rsidRPr="00E27E4D">
        <w:rPr>
          <w:sz w:val="28"/>
          <w:szCs w:val="28"/>
        </w:rPr>
        <w:t xml:space="preserve">Вместе с тем, указанное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 охраны здоровья, включая медицинскую </w:t>
      </w:r>
    </w:p>
    <w:p w14:paraId="2FF9D582" w14:textId="77777777" w:rsidR="00E27E4D" w:rsidRPr="00E27E4D" w:rsidRDefault="00E27E4D" w:rsidP="00E27E4D">
      <w:pPr>
        <w:ind w:firstLine="851"/>
        <w:jc w:val="both"/>
        <w:rPr>
          <w:sz w:val="28"/>
          <w:szCs w:val="28"/>
        </w:rPr>
      </w:pPr>
      <w:r w:rsidRPr="00E27E4D">
        <w:rPr>
          <w:sz w:val="28"/>
          <w:szCs w:val="28"/>
        </w:rPr>
        <w:t>Также статьей 45 Гражданского  процессуального кодекса РФ закреплено, что прокурор вступает в процесс и дает заключение по делам о выселении, о восстановлении на работе, о возмещении вреда, причиненного жизни или здоровью, а также по делам об ограничении (отмене ограничения), лишении родительских прав и восстановлении в родительских правах, об ограничении дееспособности, признании недееспособным ,о признании гражданина безвестно отсутствующим или об объявлении гражданина умершим.</w:t>
      </w:r>
      <w:bookmarkStart w:id="0" w:name="_GoBack"/>
      <w:bookmarkEnd w:id="0"/>
    </w:p>
    <w:sectPr w:rsidR="00E27E4D" w:rsidRPr="00E2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FA"/>
    <w:rsid w:val="00AC35FA"/>
    <w:rsid w:val="00E2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3C12"/>
  <w15:chartTrackingRefBased/>
  <w15:docId w15:val="{85200FD4-1D57-47A4-BBE2-1226910E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2023-12-25T18:27:00Z</dcterms:created>
  <dcterms:modified xsi:type="dcterms:W3CDTF">2023-12-25T18:27:00Z</dcterms:modified>
</cp:coreProperties>
</file>