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9A58A" w14:textId="64DA5C9C" w:rsidR="0048310F" w:rsidRPr="0048310F" w:rsidRDefault="0048310F" w:rsidP="0048310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8310F">
        <w:rPr>
          <w:rFonts w:ascii="Times New Roman" w:hAnsi="Times New Roman" w:cs="Times New Roman"/>
          <w:b/>
          <w:sz w:val="32"/>
          <w:szCs w:val="32"/>
          <w:u w:val="single"/>
        </w:rPr>
        <w:t xml:space="preserve">Основы </w:t>
      </w:r>
      <w:bookmarkStart w:id="0" w:name="_GoBack"/>
      <w:bookmarkEnd w:id="0"/>
      <w:r w:rsidRPr="0048310F">
        <w:rPr>
          <w:rFonts w:ascii="Times New Roman" w:hAnsi="Times New Roman" w:cs="Times New Roman"/>
          <w:b/>
          <w:sz w:val="32"/>
          <w:szCs w:val="32"/>
          <w:u w:val="single"/>
        </w:rPr>
        <w:t>противодействия коррупции</w:t>
      </w:r>
    </w:p>
    <w:p w14:paraId="3B7508B6" w14:textId="13DC0E2E" w:rsidR="0048310F" w:rsidRDefault="0048310F" w:rsidP="0048310F">
      <w:pPr>
        <w:rPr>
          <w:sz w:val="28"/>
          <w:szCs w:val="28"/>
        </w:rPr>
      </w:pPr>
    </w:p>
    <w:p w14:paraId="5246A403" w14:textId="1FB0DB70" w:rsidR="0048310F" w:rsidRPr="0048310F" w:rsidRDefault="0048310F" w:rsidP="0048310F">
      <w:pPr>
        <w:spacing w:after="0" w:line="360" w:lineRule="auto"/>
        <w:ind w:firstLine="709"/>
        <w:jc w:val="both"/>
        <w:rPr>
          <w:sz w:val="28"/>
          <w:szCs w:val="28"/>
        </w:rPr>
      </w:pPr>
      <w:r w:rsidRPr="0048310F">
        <w:rPr>
          <w:sz w:val="28"/>
          <w:szCs w:val="28"/>
        </w:rPr>
        <w:t>В соответствии со статьей 1 Федерального закона от 25.12.2008 № 273-ФЗ «О противодействии коррупции» под коррупцией понимается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</w:p>
    <w:p w14:paraId="7B0ED71C" w14:textId="77777777" w:rsidR="0048310F" w:rsidRPr="0048310F" w:rsidRDefault="0048310F" w:rsidP="0048310F">
      <w:pPr>
        <w:spacing w:after="0" w:line="360" w:lineRule="auto"/>
        <w:ind w:firstLine="709"/>
        <w:jc w:val="both"/>
        <w:rPr>
          <w:sz w:val="28"/>
          <w:szCs w:val="28"/>
        </w:rPr>
      </w:pPr>
      <w:r w:rsidRPr="0048310F">
        <w:rPr>
          <w:sz w:val="28"/>
          <w:szCs w:val="28"/>
        </w:rPr>
        <w:t>В свою очередь под противодействием коррупции определяется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14:paraId="035F4D14" w14:textId="77777777" w:rsidR="0048310F" w:rsidRPr="0048310F" w:rsidRDefault="0048310F" w:rsidP="0048310F">
      <w:pPr>
        <w:spacing w:after="0" w:line="360" w:lineRule="auto"/>
        <w:ind w:firstLine="709"/>
        <w:jc w:val="both"/>
        <w:rPr>
          <w:sz w:val="28"/>
          <w:szCs w:val="28"/>
        </w:rPr>
      </w:pPr>
      <w:r w:rsidRPr="0048310F">
        <w:rPr>
          <w:sz w:val="28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14:paraId="7A1CAE23" w14:textId="77777777" w:rsidR="0048310F" w:rsidRPr="0048310F" w:rsidRDefault="0048310F" w:rsidP="0048310F">
      <w:pPr>
        <w:spacing w:after="0" w:line="360" w:lineRule="auto"/>
        <w:ind w:firstLine="709"/>
        <w:jc w:val="both"/>
        <w:rPr>
          <w:sz w:val="28"/>
          <w:szCs w:val="28"/>
        </w:rPr>
      </w:pPr>
      <w:r w:rsidRPr="0048310F">
        <w:rPr>
          <w:sz w:val="28"/>
          <w:szCs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14:paraId="3951658F" w14:textId="77777777" w:rsidR="0048310F" w:rsidRPr="0048310F" w:rsidRDefault="0048310F" w:rsidP="0048310F">
      <w:pPr>
        <w:spacing w:after="0" w:line="360" w:lineRule="auto"/>
        <w:ind w:firstLine="709"/>
        <w:jc w:val="both"/>
        <w:rPr>
          <w:sz w:val="28"/>
          <w:szCs w:val="28"/>
        </w:rPr>
      </w:pPr>
      <w:r w:rsidRPr="0048310F">
        <w:rPr>
          <w:sz w:val="28"/>
          <w:szCs w:val="28"/>
        </w:rPr>
        <w:t>в) по минимизации и (или) ликвидации последствий коррупционных правонарушений.</w:t>
      </w:r>
    </w:p>
    <w:p w14:paraId="02B1E7B5" w14:textId="77777777" w:rsidR="0048310F" w:rsidRPr="0048310F" w:rsidRDefault="0048310F" w:rsidP="0048310F">
      <w:pPr>
        <w:spacing w:after="0" w:line="360" w:lineRule="auto"/>
        <w:ind w:firstLine="709"/>
        <w:jc w:val="both"/>
        <w:rPr>
          <w:sz w:val="28"/>
          <w:szCs w:val="28"/>
        </w:rPr>
      </w:pPr>
      <w:r w:rsidRPr="0048310F">
        <w:rPr>
          <w:sz w:val="28"/>
          <w:szCs w:val="28"/>
        </w:rPr>
        <w:t xml:space="preserve">О фактах коррупции граждане могут сообщить в государственные и муниципальные органы в порядке, установленном Федеральным законом № 59-ФЗ «О порядке рассмотрения обращений граждан Российской Федерации», в правоохранительные органы – в соответствии с требованиями </w:t>
      </w:r>
      <w:r w:rsidRPr="0048310F">
        <w:rPr>
          <w:sz w:val="28"/>
          <w:szCs w:val="28"/>
        </w:rPr>
        <w:lastRenderedPageBreak/>
        <w:t>Уголовно-процессуального кодекса. Обращения о фактах коррупции, в основном, рассматриваются правоохранительными органами.</w:t>
      </w:r>
    </w:p>
    <w:p w14:paraId="7E12CC8A" w14:textId="77777777" w:rsidR="0048310F" w:rsidRPr="0048310F" w:rsidRDefault="0048310F" w:rsidP="0048310F">
      <w:pPr>
        <w:spacing w:after="0" w:line="360" w:lineRule="auto"/>
        <w:ind w:firstLine="709"/>
        <w:jc w:val="both"/>
        <w:rPr>
          <w:sz w:val="28"/>
          <w:szCs w:val="28"/>
        </w:rPr>
      </w:pPr>
      <w:r w:rsidRPr="0048310F">
        <w:rPr>
          <w:sz w:val="28"/>
          <w:szCs w:val="28"/>
        </w:rPr>
        <w:t>В соответствии со ст. 3 Федерального закона от 25.12.2008 № 273-ФЗ «О противодействии коррупции» (далее по тексту – Федеральный закон) к основным принципам противодействия коррупции относится в том числе, приоритетное применение мер по предупреждению коррупции.</w:t>
      </w:r>
    </w:p>
    <w:p w14:paraId="323DB668" w14:textId="77777777" w:rsidR="0048310F" w:rsidRPr="0048310F" w:rsidRDefault="0048310F" w:rsidP="0048310F">
      <w:pPr>
        <w:spacing w:after="0" w:line="360" w:lineRule="auto"/>
        <w:ind w:firstLine="709"/>
        <w:jc w:val="both"/>
        <w:rPr>
          <w:sz w:val="28"/>
          <w:szCs w:val="28"/>
        </w:rPr>
      </w:pPr>
      <w:r w:rsidRPr="0048310F">
        <w:rPr>
          <w:sz w:val="28"/>
          <w:szCs w:val="28"/>
        </w:rPr>
        <w:t>Согласно ст. 6 Федерального закона основной из мер по профилактике коррупции является формирование в обществе нетерпимости к коррупционному поведению.</w:t>
      </w:r>
    </w:p>
    <w:p w14:paraId="048B9052" w14:textId="77777777" w:rsidR="0048310F" w:rsidRPr="0048310F" w:rsidRDefault="0048310F" w:rsidP="0048310F">
      <w:pPr>
        <w:spacing w:after="0" w:line="360" w:lineRule="auto"/>
        <w:ind w:firstLine="709"/>
        <w:jc w:val="both"/>
        <w:rPr>
          <w:sz w:val="28"/>
          <w:szCs w:val="28"/>
        </w:rPr>
      </w:pPr>
      <w:r w:rsidRPr="0048310F">
        <w:rPr>
          <w:sz w:val="28"/>
          <w:szCs w:val="28"/>
        </w:rPr>
        <w:t>В силу ст. 13.3 Федерального закона организации обязаны разрабатывать и принимать меры по предупреждению коррупции. Меры по предупреждению коррупции, принимаемые в организации, могут включать:</w:t>
      </w:r>
    </w:p>
    <w:p w14:paraId="792C59C6" w14:textId="77777777" w:rsidR="0048310F" w:rsidRPr="0048310F" w:rsidRDefault="0048310F" w:rsidP="0048310F">
      <w:pPr>
        <w:spacing w:after="0" w:line="360" w:lineRule="auto"/>
        <w:ind w:firstLine="709"/>
        <w:jc w:val="both"/>
        <w:rPr>
          <w:sz w:val="28"/>
          <w:szCs w:val="28"/>
        </w:rPr>
      </w:pPr>
      <w:r w:rsidRPr="0048310F">
        <w:rPr>
          <w:sz w:val="28"/>
          <w:szCs w:val="28"/>
        </w:rPr>
        <w:t>1) определение подразделений или должностных лиц, ответственных за профилактику коррупционных и иных правонарушений;</w:t>
      </w:r>
    </w:p>
    <w:p w14:paraId="357D05C7" w14:textId="77777777" w:rsidR="0048310F" w:rsidRPr="0048310F" w:rsidRDefault="0048310F" w:rsidP="0048310F">
      <w:pPr>
        <w:spacing w:after="0" w:line="360" w:lineRule="auto"/>
        <w:ind w:firstLine="709"/>
        <w:jc w:val="both"/>
        <w:rPr>
          <w:sz w:val="28"/>
          <w:szCs w:val="28"/>
        </w:rPr>
      </w:pPr>
      <w:r w:rsidRPr="0048310F">
        <w:rPr>
          <w:sz w:val="28"/>
          <w:szCs w:val="28"/>
        </w:rPr>
        <w:t>2) сотрудничество организации с правоохранительными органами;</w:t>
      </w:r>
    </w:p>
    <w:p w14:paraId="18537F15" w14:textId="77777777" w:rsidR="0048310F" w:rsidRPr="0048310F" w:rsidRDefault="0048310F" w:rsidP="0048310F">
      <w:pPr>
        <w:spacing w:after="0" w:line="360" w:lineRule="auto"/>
        <w:ind w:firstLine="709"/>
        <w:jc w:val="both"/>
        <w:rPr>
          <w:sz w:val="28"/>
          <w:szCs w:val="28"/>
        </w:rPr>
      </w:pPr>
      <w:r w:rsidRPr="0048310F">
        <w:rPr>
          <w:sz w:val="28"/>
          <w:szCs w:val="28"/>
        </w:rPr>
        <w:t>3) разработку и внедрение в практику стандартов и процедур, направленных на обеспечение добросовестной работы организации;</w:t>
      </w:r>
    </w:p>
    <w:p w14:paraId="563F0FA9" w14:textId="77777777" w:rsidR="0048310F" w:rsidRPr="0048310F" w:rsidRDefault="0048310F" w:rsidP="0048310F">
      <w:pPr>
        <w:spacing w:after="0" w:line="360" w:lineRule="auto"/>
        <w:ind w:firstLine="709"/>
        <w:jc w:val="both"/>
        <w:rPr>
          <w:sz w:val="28"/>
          <w:szCs w:val="28"/>
        </w:rPr>
      </w:pPr>
      <w:r w:rsidRPr="0048310F">
        <w:rPr>
          <w:sz w:val="28"/>
          <w:szCs w:val="28"/>
        </w:rPr>
        <w:t>4) принятие кодекса этики и служебного поведения работников организации;</w:t>
      </w:r>
    </w:p>
    <w:p w14:paraId="4C48A7BA" w14:textId="77777777" w:rsidR="0048310F" w:rsidRPr="0048310F" w:rsidRDefault="0048310F" w:rsidP="0048310F">
      <w:pPr>
        <w:spacing w:after="0" w:line="360" w:lineRule="auto"/>
        <w:ind w:firstLine="709"/>
        <w:jc w:val="both"/>
        <w:rPr>
          <w:sz w:val="28"/>
          <w:szCs w:val="28"/>
        </w:rPr>
      </w:pPr>
      <w:r w:rsidRPr="0048310F">
        <w:rPr>
          <w:sz w:val="28"/>
          <w:szCs w:val="28"/>
        </w:rPr>
        <w:t>5) предотвращение и урегулирование конфликта интересов;</w:t>
      </w:r>
    </w:p>
    <w:p w14:paraId="1A57628A" w14:textId="77777777" w:rsidR="0048310F" w:rsidRPr="0048310F" w:rsidRDefault="0048310F" w:rsidP="0048310F">
      <w:pPr>
        <w:spacing w:after="0" w:line="360" w:lineRule="auto"/>
        <w:ind w:firstLine="709"/>
        <w:jc w:val="both"/>
        <w:rPr>
          <w:sz w:val="28"/>
          <w:szCs w:val="28"/>
        </w:rPr>
      </w:pPr>
      <w:r w:rsidRPr="0048310F">
        <w:rPr>
          <w:sz w:val="28"/>
          <w:szCs w:val="28"/>
        </w:rPr>
        <w:t>6) недопущение составления неофициальной отчетности и использования поддельных документов.</w:t>
      </w:r>
    </w:p>
    <w:p w14:paraId="256C050D" w14:textId="77777777" w:rsidR="0048310F" w:rsidRPr="0048310F" w:rsidRDefault="0048310F" w:rsidP="0048310F">
      <w:pPr>
        <w:spacing w:after="0" w:line="360" w:lineRule="auto"/>
        <w:ind w:firstLine="709"/>
        <w:jc w:val="both"/>
        <w:rPr>
          <w:sz w:val="28"/>
          <w:szCs w:val="28"/>
        </w:rPr>
      </w:pPr>
      <w:r w:rsidRPr="0048310F">
        <w:rPr>
          <w:sz w:val="28"/>
          <w:szCs w:val="28"/>
        </w:rPr>
        <w:t>Министерством труда и социальной защиты Российской Федерации разработаны и утверждены Методические рекомендации по разработке и принятию организациями мер по предупреждению и противодействию коррупции.</w:t>
      </w:r>
    </w:p>
    <w:p w14:paraId="3C0A910D" w14:textId="77777777" w:rsidR="0048310F" w:rsidRPr="0048310F" w:rsidRDefault="0048310F" w:rsidP="0048310F">
      <w:pPr>
        <w:spacing w:after="0" w:line="360" w:lineRule="auto"/>
        <w:ind w:firstLine="709"/>
        <w:jc w:val="both"/>
        <w:rPr>
          <w:sz w:val="28"/>
          <w:szCs w:val="28"/>
        </w:rPr>
      </w:pPr>
      <w:r w:rsidRPr="0048310F">
        <w:rPr>
          <w:sz w:val="28"/>
          <w:szCs w:val="28"/>
        </w:rPr>
        <w:t>17 марта 2022 года вступили в силу изменения, внесенные в Федеральный закон от 25.12.2008 № 273-ФЗ «О противодействии коррупции».</w:t>
      </w:r>
    </w:p>
    <w:p w14:paraId="7C6B6494" w14:textId="77777777" w:rsidR="0048310F" w:rsidRPr="0048310F" w:rsidRDefault="0048310F" w:rsidP="0048310F">
      <w:pPr>
        <w:spacing w:after="0" w:line="360" w:lineRule="auto"/>
        <w:ind w:firstLine="709"/>
        <w:jc w:val="both"/>
        <w:rPr>
          <w:sz w:val="28"/>
          <w:szCs w:val="28"/>
        </w:rPr>
      </w:pPr>
      <w:r w:rsidRPr="0048310F">
        <w:rPr>
          <w:sz w:val="28"/>
          <w:szCs w:val="28"/>
        </w:rPr>
        <w:lastRenderedPageBreak/>
        <w:t>Указанный федеральный закон дополнен ст. 8.2 «О контроле за законностью получения денежных средств.</w:t>
      </w:r>
    </w:p>
    <w:p w14:paraId="3EFE7F32" w14:textId="77777777" w:rsidR="0048310F" w:rsidRPr="0048310F" w:rsidRDefault="0048310F" w:rsidP="0048310F">
      <w:pPr>
        <w:spacing w:after="0" w:line="360" w:lineRule="auto"/>
        <w:ind w:firstLine="709"/>
        <w:jc w:val="both"/>
        <w:rPr>
          <w:sz w:val="28"/>
          <w:szCs w:val="28"/>
        </w:rPr>
      </w:pPr>
      <w:r w:rsidRPr="0048310F">
        <w:rPr>
          <w:sz w:val="28"/>
          <w:szCs w:val="28"/>
        </w:rPr>
        <w:t>Теперь 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чиновника,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он обязан представить сведения, подтверждающие законность получения этих денежных средств.</w:t>
      </w:r>
    </w:p>
    <w:p w14:paraId="44627DB3" w14:textId="77777777" w:rsidR="0048310F" w:rsidRPr="0048310F" w:rsidRDefault="0048310F" w:rsidP="0048310F">
      <w:pPr>
        <w:spacing w:after="0" w:line="360" w:lineRule="auto"/>
        <w:ind w:firstLine="709"/>
        <w:jc w:val="both"/>
        <w:rPr>
          <w:sz w:val="28"/>
          <w:szCs w:val="28"/>
        </w:rPr>
      </w:pPr>
      <w:r w:rsidRPr="0048310F">
        <w:rPr>
          <w:sz w:val="28"/>
          <w:szCs w:val="28"/>
        </w:rPr>
        <w:t>В противном случае материалы проверки направляются в органы прокуратуры Российской Федерации. Если в ходе прокурорской проверки законность полученных денежных средств не будет подтверждена и их сумма превышает 10 тысяч рублей, прокурор обращается в суд с исковым заявлением о взыскании их в доход государства.</w:t>
      </w:r>
    </w:p>
    <w:p w14:paraId="117D2262" w14:textId="77777777" w:rsidR="0048310F" w:rsidRPr="0048310F" w:rsidRDefault="0048310F" w:rsidP="0048310F">
      <w:pPr>
        <w:spacing w:after="0" w:line="360" w:lineRule="auto"/>
        <w:ind w:firstLine="709"/>
        <w:jc w:val="both"/>
        <w:rPr>
          <w:sz w:val="28"/>
          <w:szCs w:val="28"/>
        </w:rPr>
      </w:pPr>
      <w:r w:rsidRPr="0048310F">
        <w:rPr>
          <w:sz w:val="28"/>
          <w:szCs w:val="28"/>
        </w:rPr>
        <w:t>Таким образом, законодательство о противодействии коррупции содержит не только правовые механизмы обращения в доход государства имущества чиновников, но и денежных средств, законность получения которых не подтверждена.</w:t>
      </w:r>
    </w:p>
    <w:p w14:paraId="22623C72" w14:textId="77777777" w:rsidR="00B52AB8" w:rsidRPr="0048310F" w:rsidRDefault="00B52AB8" w:rsidP="0048310F">
      <w:pPr>
        <w:spacing w:after="0" w:line="360" w:lineRule="auto"/>
        <w:ind w:firstLine="709"/>
        <w:jc w:val="both"/>
        <w:rPr>
          <w:sz w:val="28"/>
          <w:szCs w:val="28"/>
        </w:rPr>
      </w:pPr>
    </w:p>
    <w:sectPr w:rsidR="00B52AB8" w:rsidRPr="00483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AB8"/>
    <w:rsid w:val="0048310F"/>
    <w:rsid w:val="00B5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CC1BA"/>
  <w15:chartTrackingRefBased/>
  <w15:docId w15:val="{DF204E5A-2358-48C6-92C7-0CB597B0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 Марина Михайловна</dc:creator>
  <cp:keywords/>
  <dc:description/>
  <cp:lastModifiedBy>Василенко Марина Михайловна</cp:lastModifiedBy>
  <cp:revision>2</cp:revision>
  <dcterms:created xsi:type="dcterms:W3CDTF">2023-06-06T12:01:00Z</dcterms:created>
  <dcterms:modified xsi:type="dcterms:W3CDTF">2023-06-06T12:01:00Z</dcterms:modified>
</cp:coreProperties>
</file>