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AF8" w:rsidRPr="00E43C4F" w:rsidRDefault="00E14AF8" w:rsidP="00E14AF8">
      <w:pPr>
        <w:spacing w:after="0" w:line="240" w:lineRule="auto"/>
        <w:ind w:firstLine="709"/>
        <w:contextualSpacing/>
        <w:jc w:val="center"/>
        <w:rPr>
          <w:rFonts w:ascii="Times New Roman" w:hAnsi="Times New Roman" w:cs="Times New Roman"/>
          <w:b/>
          <w:sz w:val="28"/>
          <w:szCs w:val="28"/>
        </w:rPr>
      </w:pPr>
      <w:r w:rsidRPr="00E14AF8">
        <w:rPr>
          <w:rFonts w:ascii="Times New Roman" w:hAnsi="Times New Roman" w:cs="Times New Roman"/>
          <w:b/>
          <w:sz w:val="28"/>
          <w:szCs w:val="28"/>
        </w:rPr>
        <w:t>ПРОКУРАТУРА РАЙОНА ИНФОРМИРУЕТ</w:t>
      </w:r>
      <w:r>
        <w:rPr>
          <w:rFonts w:ascii="Times New Roman" w:hAnsi="Times New Roman" w:cs="Times New Roman"/>
          <w:b/>
          <w:sz w:val="28"/>
          <w:szCs w:val="28"/>
        </w:rPr>
        <w:t>!</w:t>
      </w:r>
    </w:p>
    <w:p w:rsidR="00443819" w:rsidRPr="00443819" w:rsidRDefault="00443819" w:rsidP="00E14AF8">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Заголовок: </w:t>
      </w:r>
      <w:r w:rsidR="00444EDD">
        <w:rPr>
          <w:rFonts w:ascii="Times New Roman" w:hAnsi="Times New Roman" w:cs="Times New Roman"/>
          <w:b/>
          <w:sz w:val="28"/>
          <w:szCs w:val="28"/>
        </w:rPr>
        <w:t>«</w:t>
      </w:r>
      <w:r w:rsidR="00E43C4F">
        <w:rPr>
          <w:rFonts w:ascii="Times New Roman" w:hAnsi="Times New Roman" w:cs="Times New Roman"/>
          <w:b/>
          <w:sz w:val="28"/>
          <w:szCs w:val="28"/>
        </w:rPr>
        <w:t>Уголовная ответственность</w:t>
      </w:r>
      <w:r w:rsidR="00444EDD">
        <w:rPr>
          <w:rFonts w:ascii="Times New Roman" w:hAnsi="Times New Roman" w:cs="Times New Roman"/>
          <w:b/>
          <w:sz w:val="28"/>
          <w:szCs w:val="28"/>
        </w:rPr>
        <w:t xml:space="preserve"> за незаконный оборот </w:t>
      </w:r>
      <w:r w:rsidR="00E43C4F">
        <w:rPr>
          <w:rFonts w:ascii="Times New Roman" w:hAnsi="Times New Roman" w:cs="Times New Roman"/>
          <w:b/>
          <w:sz w:val="28"/>
          <w:szCs w:val="28"/>
        </w:rPr>
        <w:t>оружия</w:t>
      </w:r>
      <w:r w:rsidR="00444EDD">
        <w:rPr>
          <w:rFonts w:ascii="Times New Roman" w:hAnsi="Times New Roman" w:cs="Times New Roman"/>
          <w:b/>
          <w:sz w:val="28"/>
          <w:szCs w:val="28"/>
        </w:rPr>
        <w:t>»</w:t>
      </w:r>
    </w:p>
    <w:p w:rsidR="00895F10" w:rsidRDefault="00895F10" w:rsidP="00895F10">
      <w:pPr>
        <w:spacing w:after="0" w:line="240" w:lineRule="auto"/>
        <w:ind w:firstLine="709"/>
        <w:contextualSpacing/>
        <w:jc w:val="both"/>
        <w:rPr>
          <w:rFonts w:ascii="Times New Roman" w:eastAsia="Times New Roman" w:hAnsi="Times New Roman" w:cs="Times New Roman"/>
          <w:sz w:val="28"/>
        </w:rPr>
      </w:pP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За незаконное приобретение, передачу, хранение, перевозку, пересылку или ношение огнестрельного оружия, его основных частей и боеприпасов к нему предусмотрена уголовная ответственность по ч. 1 ст. 222 Уголовного кодекса Российской Федерации (далее - УК РФ).</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Санкция данной статьи предусматривает наказание в виде ограничения свободы на срок до трех лет, либо принудительных работ на срок до четырех лет, либо ареста на срок до шести месяцев, лишения свободы на срок от трех до пяти лет со штрафом в размере до 80 000 рублей, либо без такового.</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В соответствии со статьей 1 Федерального закона от 13.12.1996 № 150-ФЗ «06 оружии» под оружием следует понимать устройства и предметы, конструктивно предназначенные для поражения живой или иной цели, подачи сигналов.</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Применительно к статьям 222 УК РФ под огнестрельным оружием следует понимать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и авиационные пушки, а также иные виды огнестрельного оружия независимо от калибра.</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Основными частями огнестрельного оружия, за приобретение, передачу, хранение, перевозку, пересылку, ношение которых предусмотрена уголовная ответственности, являются ствол, затвор, барабан, рамка, ствольная коробка.</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Необходимо отметить, что не влечет уголовную ответственность по ст. 222 УК РФ приобретение, передача, хранение, перевозка, пересылка или ношение пневматического оружия, сигнальных, стартовых, строительно-монтажных пистолетов и револьверов, электрошоковых устройств, предметов, сертифицированных в качестве изделий хозяйственно-бытового и производственного назначения, спортивных снарядов, конструктивно сходных с оружием, а так же гражданского огнестрельного гладкоствольного, длинноствольного оружия и огнестрельного оружия ограниченного поражения</w:t>
      </w:r>
      <w:r>
        <w:rPr>
          <w:rFonts w:ascii="Times New Roman" w:eastAsia="Times New Roman" w:hAnsi="Times New Roman" w:cs="Times New Roman"/>
          <w:sz w:val="28"/>
        </w:rPr>
        <w:t>.</w:t>
      </w:r>
      <w:bookmarkStart w:id="0" w:name="_GoBack"/>
      <w:bookmarkEnd w:id="0"/>
    </w:p>
    <w:p w:rsidR="00E14AF8" w:rsidRPr="00E14AF8" w:rsidRDefault="00E14AF8" w:rsidP="00895F10">
      <w:pPr>
        <w:spacing w:after="0" w:line="240" w:lineRule="auto"/>
        <w:ind w:firstLine="709"/>
        <w:contextualSpacing/>
        <w:jc w:val="both"/>
        <w:rPr>
          <w:rFonts w:ascii="Times New Roman" w:hAnsi="Times New Roman" w:cs="Times New Roman"/>
          <w:sz w:val="28"/>
          <w:szCs w:val="28"/>
        </w:rPr>
      </w:pPr>
    </w:p>
    <w:sectPr w:rsidR="00E14AF8" w:rsidRPr="00E1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F8"/>
    <w:rsid w:val="00443819"/>
    <w:rsid w:val="00444EDD"/>
    <w:rsid w:val="00895F10"/>
    <w:rsid w:val="00E14AF8"/>
    <w:rsid w:val="00E43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3785"/>
  <w15:chartTrackingRefBased/>
  <w15:docId w15:val="{6B2237B3-ACC0-4C57-BE2E-3FB240EC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A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Мария Ивановна</dc:creator>
  <cp:keywords/>
  <dc:description/>
  <cp:lastModifiedBy>Козырева Мария Ивановна</cp:lastModifiedBy>
  <cp:revision>3</cp:revision>
  <cp:lastPrinted>2024-06-27T12:17:00Z</cp:lastPrinted>
  <dcterms:created xsi:type="dcterms:W3CDTF">2024-07-11T18:35:00Z</dcterms:created>
  <dcterms:modified xsi:type="dcterms:W3CDTF">2024-07-11T18:43:00Z</dcterms:modified>
</cp:coreProperties>
</file>