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873D" w14:textId="77777777" w:rsidR="001D4D59" w:rsidRPr="001D4D59" w:rsidRDefault="001D4D59" w:rsidP="001D4D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59">
        <w:rPr>
          <w:rFonts w:ascii="Times New Roman" w:hAnsi="Times New Roman" w:cs="Times New Roman"/>
          <w:b/>
          <w:sz w:val="28"/>
          <w:szCs w:val="28"/>
        </w:rPr>
        <w:t>Трудовые гарантии</w:t>
      </w:r>
    </w:p>
    <w:p w14:paraId="42A220E7" w14:textId="1177310B" w:rsidR="001D4D59" w:rsidRPr="001D4D59" w:rsidRDefault="00314F24" w:rsidP="001D4D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D4D59" w:rsidRPr="001D4D59">
        <w:rPr>
          <w:rFonts w:ascii="Times New Roman" w:hAnsi="Times New Roman" w:cs="Times New Roman"/>
          <w:b/>
          <w:sz w:val="28"/>
          <w:szCs w:val="28"/>
        </w:rPr>
        <w:t>частников СВО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их семей </w:t>
      </w:r>
    </w:p>
    <w:p w14:paraId="60D50D6A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090FE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 xml:space="preserve">Трудовые гарантии всех участников СВО (мобилизованных, контрактников и добровольцев) закреплены в статье 351.7 ТК РФ. </w:t>
      </w:r>
    </w:p>
    <w:p w14:paraId="41775948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Работодатель не может их уволить из-за призыва на военную службу по п. 1 ч. 1 ст. 83 ТК РФ, регламентирующей основание прекращения трудового договора по обстоятельствам, не зависящим от воли сторон.</w:t>
      </w:r>
    </w:p>
    <w:p w14:paraId="1AA90669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заработная плата не начисляется. Однако за участниками СВО сохраняется рабочее место, а также все социально-трудовые гарантии, права на предоставление которых они получили до начала военной службы. Речь идет, например, о дополнительном страховании, негосударственном пенсионном обеспечении, улучшении социально-бытовых условий таких работников и членов их семей.</w:t>
      </w:r>
    </w:p>
    <w:p w14:paraId="6167A928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Кроме этого, страховой стаж мобилизованного в период участия в СВО исчисляется в двойном размере и учитывается при досрочном выходе на пенсию</w:t>
      </w:r>
    </w:p>
    <w:p w14:paraId="60D15A84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После окончания военной службы работники вправе вернуться к своей работе в течение 3 месяцев. Если они не выйдут на работу по истечении 3 месяцев с даты окончания военной службы, то их можно уволить на основании п. 13.1 ч. 1 ст. 81 ТК РФ.</w:t>
      </w:r>
    </w:p>
    <w:p w14:paraId="5A8A64E0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 xml:space="preserve">Трудовой договор возобновляется в день выхода участника СВО на работу. О выходе он должен предупредить работодателя за 3 рабочих дня. В течение 6 месяцев после возобновления трудового договора он имеет право на ежегодный оплачиваемый отпуск в удобное для него время независимо от </w:t>
      </w:r>
      <w:bookmarkStart w:id="0" w:name="_GoBack"/>
      <w:r w:rsidRPr="001D4D59">
        <w:rPr>
          <w:rFonts w:ascii="Times New Roman" w:hAnsi="Times New Roman" w:cs="Times New Roman"/>
          <w:sz w:val="28"/>
          <w:szCs w:val="28"/>
        </w:rPr>
        <w:t>стажа работы у работодателя.</w:t>
      </w:r>
    </w:p>
    <w:p w14:paraId="3E788555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 xml:space="preserve">Более того, ветераны боевых действий (мобилизованные, контрактники и добровольцы) имеют право на уход в отпуск в удобное для них время </w:t>
      </w:r>
    </w:p>
    <w:p w14:paraId="309FE4CC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Основанием для предоставления отпуска будет являться удостоверение ветерана боевых действий.</w:t>
      </w:r>
    </w:p>
    <w:p w14:paraId="0C587757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b/>
          <w:sz w:val="28"/>
          <w:szCs w:val="28"/>
        </w:rPr>
        <w:t>Супругам участников СВО также гарантированы некоторые трудовые льготы.</w:t>
      </w:r>
      <w:r w:rsidRPr="00314F24">
        <w:rPr>
          <w:rFonts w:ascii="Times New Roman" w:hAnsi="Times New Roman" w:cs="Times New Roman"/>
          <w:sz w:val="28"/>
          <w:szCs w:val="28"/>
        </w:rPr>
        <w:t xml:space="preserve"> В частности:</w:t>
      </w:r>
    </w:p>
    <w:p w14:paraId="38E709C4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lastRenderedPageBreak/>
        <w:t>- преимущественное право при сокращении отдается второму родителю, имеющему ребенка до 18 лет;</w:t>
      </w:r>
    </w:p>
    <w:p w14:paraId="126E70C8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t>- направление в служебные командировки, привлечение к сверхурочной работе, работе в ночное время, выходные и нерабочие праздничные дни возможно только с письменного согласия второго родителя, имеющего ребенка до 14 лет;</w:t>
      </w:r>
    </w:p>
    <w:p w14:paraId="31E9748F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t>- отпуск супруге предоставляется по желанию одновременно с отпуском супруга-военнослужащего. Часть отпуска супругов военнослужащих, превышающая продолжительность ежегодного отпуска по основному месту работы, предоставляется без сохранения заработной платы;</w:t>
      </w:r>
    </w:p>
    <w:p w14:paraId="01193490" w14:textId="64296BDC" w:rsidR="001D4D59" w:rsidRPr="001D4D59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t xml:space="preserve">- отпуск без сохранения зарплаты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</w:t>
      </w:r>
      <w:proofErr w:type="gramStart"/>
      <w:r w:rsidRPr="00314F24">
        <w:rPr>
          <w:rFonts w:ascii="Times New Roman" w:hAnsi="Times New Roman" w:cs="Times New Roman"/>
          <w:sz w:val="28"/>
          <w:szCs w:val="28"/>
        </w:rPr>
        <w:t>году .</w:t>
      </w:r>
      <w:proofErr w:type="gramEnd"/>
    </w:p>
    <w:bookmarkEnd w:id="0"/>
    <w:p w14:paraId="6C599300" w14:textId="77777777" w:rsidR="00683930" w:rsidRPr="001D4D59" w:rsidRDefault="00683930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930" w:rsidRPr="001D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30"/>
    <w:rsid w:val="001D4D59"/>
    <w:rsid w:val="00314F24"/>
    <w:rsid w:val="006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29EF"/>
  <w15:chartTrackingRefBased/>
  <w15:docId w15:val="{F5FC70FD-A1B6-4678-9CEF-0921B8AC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2024-06-15T12:32:00Z</dcterms:created>
  <dcterms:modified xsi:type="dcterms:W3CDTF">2024-06-15T12:36:00Z</dcterms:modified>
</cp:coreProperties>
</file>