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2C4F9" w14:textId="7E7BC91E" w:rsidR="006E49B3" w:rsidRPr="006E49B3" w:rsidRDefault="006E49B3" w:rsidP="00125C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9B3">
        <w:rPr>
          <w:rFonts w:ascii="Times New Roman" w:hAnsi="Times New Roman" w:cs="Times New Roman"/>
          <w:b/>
          <w:sz w:val="32"/>
          <w:szCs w:val="32"/>
        </w:rPr>
        <w:t>Налоговые льготы</w:t>
      </w:r>
      <w:r w:rsidR="00125C6A">
        <w:rPr>
          <w:rFonts w:ascii="Times New Roman" w:hAnsi="Times New Roman" w:cs="Times New Roman"/>
          <w:b/>
          <w:sz w:val="32"/>
          <w:szCs w:val="32"/>
        </w:rPr>
        <w:t xml:space="preserve"> для инвалидов</w:t>
      </w:r>
    </w:p>
    <w:p w14:paraId="1F7B7F7E" w14:textId="59D1F557" w:rsidR="006E49B3" w:rsidRPr="00125C6A" w:rsidRDefault="006E49B3" w:rsidP="00125C6A">
      <w:pPr>
        <w:jc w:val="both"/>
        <w:rPr>
          <w:rFonts w:ascii="Times New Roman" w:hAnsi="Times New Roman" w:cs="Times New Roman"/>
          <w:sz w:val="32"/>
          <w:szCs w:val="32"/>
        </w:rPr>
      </w:pPr>
      <w:r w:rsidRPr="00125C6A">
        <w:rPr>
          <w:rFonts w:ascii="Times New Roman" w:hAnsi="Times New Roman" w:cs="Times New Roman"/>
          <w:sz w:val="32"/>
          <w:szCs w:val="32"/>
        </w:rPr>
        <w:t>Право на получение стандартного вычета по НДФЛ в размере 3 000 руб. в месяц имеют следующие инвалиды (</w:t>
      </w:r>
      <w:proofErr w:type="spellStart"/>
      <w:r w:rsidRPr="00125C6A">
        <w:rPr>
          <w:rFonts w:ascii="Times New Roman" w:hAnsi="Times New Roman" w:cs="Times New Roman"/>
          <w:sz w:val="32"/>
          <w:szCs w:val="32"/>
        </w:rPr>
        <w:t>пп</w:t>
      </w:r>
      <w:proofErr w:type="spellEnd"/>
      <w:r w:rsidRPr="00125C6A">
        <w:rPr>
          <w:rFonts w:ascii="Times New Roman" w:hAnsi="Times New Roman" w:cs="Times New Roman"/>
          <w:sz w:val="32"/>
          <w:szCs w:val="32"/>
        </w:rPr>
        <w:t xml:space="preserve">. 1 п. 1 ст. 218 </w:t>
      </w:r>
      <w:r w:rsidR="00125C6A" w:rsidRPr="00125C6A">
        <w:rPr>
          <w:rFonts w:ascii="Times New Roman" w:hAnsi="Times New Roman" w:cs="Times New Roman"/>
          <w:sz w:val="32"/>
          <w:szCs w:val="32"/>
        </w:rPr>
        <w:t>Налогового кодекса</w:t>
      </w:r>
      <w:r w:rsidRPr="00125C6A">
        <w:rPr>
          <w:rFonts w:ascii="Times New Roman" w:hAnsi="Times New Roman" w:cs="Times New Roman"/>
          <w:sz w:val="32"/>
          <w:szCs w:val="32"/>
        </w:rPr>
        <w:t xml:space="preserve"> РФ):</w:t>
      </w:r>
    </w:p>
    <w:p w14:paraId="5FD6C223" w14:textId="77777777" w:rsidR="006E49B3" w:rsidRPr="00125C6A" w:rsidRDefault="006E49B3" w:rsidP="00125C6A">
      <w:pPr>
        <w:jc w:val="both"/>
        <w:rPr>
          <w:rFonts w:ascii="Times New Roman" w:hAnsi="Times New Roman" w:cs="Times New Roman"/>
          <w:sz w:val="32"/>
          <w:szCs w:val="32"/>
        </w:rPr>
      </w:pPr>
      <w:r w:rsidRPr="00125C6A">
        <w:rPr>
          <w:rFonts w:ascii="Times New Roman" w:hAnsi="Times New Roman" w:cs="Times New Roman"/>
          <w:sz w:val="32"/>
          <w:szCs w:val="32"/>
        </w:rPr>
        <w:t>•</w:t>
      </w:r>
      <w:r w:rsidRPr="00125C6A">
        <w:rPr>
          <w:rFonts w:ascii="Times New Roman" w:hAnsi="Times New Roman" w:cs="Times New Roman"/>
          <w:sz w:val="32"/>
          <w:szCs w:val="32"/>
        </w:rPr>
        <w:tab/>
        <w:t xml:space="preserve">определенные категории лиц, получивших инвалидность вследствие катастрофы на Чернобыльской АЭС, аварии на ПО "Маяк" и сбросов радиоактивных отходов в реку </w:t>
      </w:r>
      <w:proofErr w:type="spellStart"/>
      <w:r w:rsidRPr="00125C6A">
        <w:rPr>
          <w:rFonts w:ascii="Times New Roman" w:hAnsi="Times New Roman" w:cs="Times New Roman"/>
          <w:sz w:val="32"/>
          <w:szCs w:val="32"/>
        </w:rPr>
        <w:t>Теча</w:t>
      </w:r>
      <w:proofErr w:type="spellEnd"/>
      <w:r w:rsidRPr="00125C6A">
        <w:rPr>
          <w:rFonts w:ascii="Times New Roman" w:hAnsi="Times New Roman" w:cs="Times New Roman"/>
          <w:sz w:val="32"/>
          <w:szCs w:val="32"/>
        </w:rPr>
        <w:t>;</w:t>
      </w:r>
    </w:p>
    <w:p w14:paraId="4CE2AFDA" w14:textId="77777777" w:rsidR="006E49B3" w:rsidRPr="00125C6A" w:rsidRDefault="006E49B3" w:rsidP="00125C6A">
      <w:pPr>
        <w:jc w:val="both"/>
        <w:rPr>
          <w:rFonts w:ascii="Times New Roman" w:hAnsi="Times New Roman" w:cs="Times New Roman"/>
          <w:sz w:val="32"/>
          <w:szCs w:val="32"/>
        </w:rPr>
      </w:pPr>
      <w:r w:rsidRPr="00125C6A">
        <w:rPr>
          <w:rFonts w:ascii="Times New Roman" w:hAnsi="Times New Roman" w:cs="Times New Roman"/>
          <w:sz w:val="32"/>
          <w:szCs w:val="32"/>
        </w:rPr>
        <w:t>•</w:t>
      </w:r>
      <w:r w:rsidRPr="00125C6A">
        <w:rPr>
          <w:rFonts w:ascii="Times New Roman" w:hAnsi="Times New Roman" w:cs="Times New Roman"/>
          <w:sz w:val="32"/>
          <w:szCs w:val="32"/>
        </w:rPr>
        <w:tab/>
        <w:t>инвалиды ВОВ;</w:t>
      </w:r>
    </w:p>
    <w:p w14:paraId="2F8110B1" w14:textId="77777777" w:rsidR="006E49B3" w:rsidRPr="00125C6A" w:rsidRDefault="006E49B3" w:rsidP="00125C6A">
      <w:pPr>
        <w:jc w:val="both"/>
        <w:rPr>
          <w:rFonts w:ascii="Times New Roman" w:hAnsi="Times New Roman" w:cs="Times New Roman"/>
          <w:sz w:val="32"/>
          <w:szCs w:val="32"/>
        </w:rPr>
      </w:pPr>
      <w:r w:rsidRPr="00125C6A">
        <w:rPr>
          <w:rFonts w:ascii="Times New Roman" w:hAnsi="Times New Roman" w:cs="Times New Roman"/>
          <w:sz w:val="32"/>
          <w:szCs w:val="32"/>
        </w:rPr>
        <w:t>•</w:t>
      </w:r>
      <w:r w:rsidRPr="00125C6A">
        <w:rPr>
          <w:rFonts w:ascii="Times New Roman" w:hAnsi="Times New Roman" w:cs="Times New Roman"/>
          <w:sz w:val="32"/>
          <w:szCs w:val="32"/>
        </w:rPr>
        <w:tab/>
        <w:t>инвалиды из числа военнослужащих, ставшие инвалидами вследствие ранения, контузии или увечья, полученных при исполнении обязанностей военной службы или вследствие заболевания, связанного с пребыванием на фронте, либо из числа бывших партизан, а также другие категории инвалидов, приравненных по пенсионному обеспечению к указанным категориям военнослужащих.</w:t>
      </w:r>
    </w:p>
    <w:p w14:paraId="056A2F9F" w14:textId="60AA5CFA" w:rsidR="006E49B3" w:rsidRPr="00125C6A" w:rsidRDefault="006E49B3" w:rsidP="00125C6A">
      <w:pPr>
        <w:jc w:val="both"/>
        <w:rPr>
          <w:rFonts w:ascii="Times New Roman" w:hAnsi="Times New Roman" w:cs="Times New Roman"/>
          <w:sz w:val="32"/>
          <w:szCs w:val="32"/>
        </w:rPr>
      </w:pPr>
      <w:r w:rsidRPr="00125C6A">
        <w:rPr>
          <w:rFonts w:ascii="Times New Roman" w:hAnsi="Times New Roman" w:cs="Times New Roman"/>
          <w:sz w:val="32"/>
          <w:szCs w:val="32"/>
        </w:rPr>
        <w:t>Также инвалиды с детства и инвалиды I и II групп имеют право на стандартный налоговый вычет по НДФЛ в размере 500 руб. за каждый месяц (</w:t>
      </w:r>
      <w:proofErr w:type="spellStart"/>
      <w:r w:rsidRPr="00125C6A">
        <w:rPr>
          <w:rFonts w:ascii="Times New Roman" w:hAnsi="Times New Roman" w:cs="Times New Roman"/>
          <w:sz w:val="32"/>
          <w:szCs w:val="32"/>
        </w:rPr>
        <w:t>пп</w:t>
      </w:r>
      <w:proofErr w:type="spellEnd"/>
      <w:r w:rsidRPr="00125C6A">
        <w:rPr>
          <w:rFonts w:ascii="Times New Roman" w:hAnsi="Times New Roman" w:cs="Times New Roman"/>
          <w:sz w:val="32"/>
          <w:szCs w:val="32"/>
        </w:rPr>
        <w:t xml:space="preserve">. 2 п. 1 ст. 218 </w:t>
      </w:r>
      <w:r w:rsidR="00125C6A" w:rsidRPr="00125C6A">
        <w:rPr>
          <w:rFonts w:ascii="Times New Roman" w:hAnsi="Times New Roman" w:cs="Times New Roman"/>
          <w:sz w:val="32"/>
          <w:szCs w:val="32"/>
        </w:rPr>
        <w:t>Налогового кодекса</w:t>
      </w:r>
      <w:r w:rsidRPr="00125C6A">
        <w:rPr>
          <w:rFonts w:ascii="Times New Roman" w:hAnsi="Times New Roman" w:cs="Times New Roman"/>
          <w:sz w:val="32"/>
          <w:szCs w:val="32"/>
        </w:rPr>
        <w:t xml:space="preserve"> РФ).</w:t>
      </w:r>
    </w:p>
    <w:p w14:paraId="48F4D7C6" w14:textId="77777777" w:rsidR="00125C6A" w:rsidRPr="00125C6A" w:rsidRDefault="006E49B3" w:rsidP="00125C6A">
      <w:pPr>
        <w:jc w:val="both"/>
        <w:rPr>
          <w:rFonts w:ascii="Times New Roman" w:hAnsi="Times New Roman" w:cs="Times New Roman"/>
          <w:sz w:val="32"/>
          <w:szCs w:val="32"/>
        </w:rPr>
      </w:pPr>
      <w:r w:rsidRPr="00125C6A">
        <w:rPr>
          <w:rFonts w:ascii="Times New Roman" w:hAnsi="Times New Roman" w:cs="Times New Roman"/>
          <w:sz w:val="32"/>
          <w:szCs w:val="32"/>
        </w:rPr>
        <w:t xml:space="preserve">Для инвалидов I и II группы, инвалидов с детства, инвалидов ВОВ и боевых действий, лиц, ставших инвалидами в результате испытаний, учений и иных работ, связанных с ядерными установками, и детей-инвалидов налоговая база по земельному налогу уменьшается на величину кадастровой стоимости 600 кв. м площади одного земельного участка. </w:t>
      </w:r>
      <w:bookmarkStart w:id="0" w:name="_GoBack"/>
      <w:bookmarkEnd w:id="0"/>
    </w:p>
    <w:p w14:paraId="16AE07E8" w14:textId="3F9FD3BB" w:rsidR="006E49B3" w:rsidRPr="00125C6A" w:rsidRDefault="00125C6A" w:rsidP="00125C6A">
      <w:pPr>
        <w:jc w:val="both"/>
        <w:rPr>
          <w:rFonts w:ascii="Times New Roman" w:hAnsi="Times New Roman" w:cs="Times New Roman"/>
          <w:sz w:val="32"/>
          <w:szCs w:val="32"/>
        </w:rPr>
      </w:pPr>
      <w:r w:rsidRPr="00125C6A">
        <w:rPr>
          <w:rFonts w:ascii="Times New Roman" w:hAnsi="Times New Roman" w:cs="Times New Roman"/>
          <w:sz w:val="32"/>
          <w:szCs w:val="32"/>
        </w:rPr>
        <w:t>И</w:t>
      </w:r>
      <w:r w:rsidR="006E49B3" w:rsidRPr="00125C6A">
        <w:rPr>
          <w:rFonts w:ascii="Times New Roman" w:hAnsi="Times New Roman" w:cs="Times New Roman"/>
          <w:sz w:val="32"/>
          <w:szCs w:val="32"/>
        </w:rPr>
        <w:t xml:space="preserve">нвалиды I и II группы, инвалиды с детства, граждане, ставшие инвалидами в результате испытаний, учений и иных работ, связанных с ядерными установками, и дети-инвалиды имеют льготу по налогу на имущество в отношении недвижимости, которая находится в их собственности, не используется в предпринимательской деятельности и кадастровая стоимость которой не превышает 300 млн руб. Если инвалид является собственником нескольких таких объектов, налоговая льгота </w:t>
      </w:r>
      <w:r w:rsidR="006E49B3" w:rsidRPr="00125C6A">
        <w:rPr>
          <w:rFonts w:ascii="Times New Roman" w:hAnsi="Times New Roman" w:cs="Times New Roman"/>
          <w:sz w:val="32"/>
          <w:szCs w:val="32"/>
        </w:rPr>
        <w:lastRenderedPageBreak/>
        <w:t>предоставляется в отношении одного объекта каждого вида по его выбору (</w:t>
      </w:r>
      <w:proofErr w:type="spellStart"/>
      <w:r w:rsidR="006E49B3" w:rsidRPr="00125C6A">
        <w:rPr>
          <w:rFonts w:ascii="Times New Roman" w:hAnsi="Times New Roman" w:cs="Times New Roman"/>
          <w:sz w:val="32"/>
          <w:szCs w:val="32"/>
        </w:rPr>
        <w:t>пп</w:t>
      </w:r>
      <w:proofErr w:type="spellEnd"/>
      <w:r w:rsidR="006E49B3" w:rsidRPr="00125C6A">
        <w:rPr>
          <w:rFonts w:ascii="Times New Roman" w:hAnsi="Times New Roman" w:cs="Times New Roman"/>
          <w:sz w:val="32"/>
          <w:szCs w:val="32"/>
        </w:rPr>
        <w:t>. 2, 3, 12 п. 1, п. п. 2 - 5 ст. 407 НК РФ).</w:t>
      </w:r>
    </w:p>
    <w:p w14:paraId="2D721AE3" w14:textId="718A7C94" w:rsidR="006E49B3" w:rsidRPr="00125C6A" w:rsidRDefault="006E49B3" w:rsidP="00125C6A">
      <w:pPr>
        <w:jc w:val="both"/>
        <w:rPr>
          <w:rFonts w:ascii="Times New Roman" w:hAnsi="Times New Roman" w:cs="Times New Roman"/>
          <w:sz w:val="32"/>
          <w:szCs w:val="32"/>
        </w:rPr>
      </w:pPr>
      <w:r w:rsidRPr="00125C6A">
        <w:rPr>
          <w:rFonts w:ascii="Times New Roman" w:hAnsi="Times New Roman" w:cs="Times New Roman"/>
          <w:sz w:val="32"/>
          <w:szCs w:val="32"/>
        </w:rPr>
        <w:t xml:space="preserve">Транспортным налогом не облагаются легковые автомобили, специально оборудованные для использования инвалидами, а также автомобили с мощностью двигателя до 100 л. с. (до 73,55 кВт), полученные или приобретенные через органы социальной защиты населения. </w:t>
      </w:r>
    </w:p>
    <w:sectPr w:rsidR="006E49B3" w:rsidRPr="0012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02"/>
    <w:rsid w:val="00125C6A"/>
    <w:rsid w:val="00272AC5"/>
    <w:rsid w:val="006E49B3"/>
    <w:rsid w:val="007037D9"/>
    <w:rsid w:val="00796416"/>
    <w:rsid w:val="0099010F"/>
    <w:rsid w:val="00AD6120"/>
    <w:rsid w:val="00B632D2"/>
    <w:rsid w:val="00C7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0E0E"/>
  <w15:chartTrackingRefBased/>
  <w15:docId w15:val="{44A09BD8-0961-472B-9AD6-6BC469EF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3</cp:revision>
  <dcterms:created xsi:type="dcterms:W3CDTF">2024-06-16T12:29:00Z</dcterms:created>
  <dcterms:modified xsi:type="dcterms:W3CDTF">2024-06-16T12:39:00Z</dcterms:modified>
</cp:coreProperties>
</file>