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6E" w:rsidRDefault="009C0F6E" w:rsidP="009C0F6E">
      <w:pPr>
        <w:jc w:val="right"/>
        <w:rPr>
          <w:sz w:val="20"/>
          <w:szCs w:val="20"/>
        </w:rPr>
      </w:pPr>
    </w:p>
    <w:p w:rsidR="009C0F6E" w:rsidRDefault="009C0F6E" w:rsidP="009C0F6E">
      <w:pPr>
        <w:shd w:val="clear" w:color="auto" w:fill="FFFFFF"/>
        <w:jc w:val="right"/>
      </w:pPr>
    </w:p>
    <w:p w:rsidR="009C0F6E" w:rsidRDefault="009C0F6E" w:rsidP="009C0F6E">
      <w:pPr>
        <w:shd w:val="clear" w:color="auto" w:fill="FFFFFF"/>
        <w:rPr>
          <w:bCs/>
          <w:color w:val="282828"/>
          <w:spacing w:val="-7"/>
          <w:sz w:val="28"/>
          <w:szCs w:val="28"/>
        </w:rPr>
      </w:pPr>
    </w:p>
    <w:p w:rsidR="009C0F6E" w:rsidRPr="00000FFD" w:rsidRDefault="009C0F6E" w:rsidP="009C0F6E">
      <w:pPr>
        <w:jc w:val="center"/>
        <w:rPr>
          <w:b/>
          <w:bCs/>
          <w:color w:val="282828"/>
          <w:spacing w:val="-8"/>
          <w:sz w:val="28"/>
          <w:szCs w:val="28"/>
        </w:rPr>
      </w:pPr>
      <w:r w:rsidRPr="00000FFD">
        <w:rPr>
          <w:b/>
          <w:sz w:val="28"/>
          <w:szCs w:val="28"/>
        </w:rPr>
        <w:t>Росстат перепишет малый и средний бизнес</w:t>
      </w:r>
      <w:bookmarkStart w:id="0" w:name="_GoBack"/>
      <w:bookmarkEnd w:id="0"/>
    </w:p>
    <w:p w:rsidR="009C0F6E" w:rsidRPr="00000FFD" w:rsidRDefault="009C0F6E" w:rsidP="009C0F6E">
      <w:pPr>
        <w:shd w:val="clear" w:color="auto" w:fill="FFFFFF"/>
        <w:jc w:val="center"/>
        <w:rPr>
          <w:sz w:val="28"/>
          <w:szCs w:val="28"/>
        </w:rPr>
      </w:pPr>
    </w:p>
    <w:p w:rsidR="009C0F6E" w:rsidRPr="00000FFD" w:rsidRDefault="009C0F6E" w:rsidP="009C0F6E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000FFD">
        <w:rPr>
          <w:b/>
          <w:i/>
          <w:sz w:val="28"/>
          <w:szCs w:val="28"/>
        </w:rPr>
        <w:t xml:space="preserve">С 1 января по 1 апреля 2021 года Росстат проводит Сплошное федеральное статистическое наблюдение за деятельностью субъектов малого и среднего предпринимательства по итогам за 2020 год. </w:t>
      </w:r>
    </w:p>
    <w:p w:rsidR="009C0F6E" w:rsidRPr="00000FFD" w:rsidRDefault="009C0F6E" w:rsidP="009C0F6E">
      <w:pPr>
        <w:spacing w:line="276" w:lineRule="auto"/>
        <w:ind w:firstLine="567"/>
        <w:jc w:val="both"/>
        <w:rPr>
          <w:sz w:val="28"/>
          <w:szCs w:val="28"/>
        </w:rPr>
      </w:pPr>
      <w:r w:rsidRPr="00000FFD">
        <w:rPr>
          <w:sz w:val="28"/>
          <w:szCs w:val="28"/>
        </w:rPr>
        <w:t>В наблюдении принимают участие юридические лица, состоящие в Едином реестре субъектов малого и среднего предпринимательства (ЕРМСП), а также все индивидуальные предприниматели, включая глав крестьянских (фермерских) хозяйств.</w:t>
      </w:r>
    </w:p>
    <w:p w:rsidR="009C0F6E" w:rsidRPr="00000FFD" w:rsidRDefault="009C0F6E" w:rsidP="009C0F6E">
      <w:pPr>
        <w:spacing w:line="276" w:lineRule="auto"/>
        <w:ind w:firstLine="708"/>
        <w:jc w:val="both"/>
        <w:rPr>
          <w:sz w:val="28"/>
          <w:szCs w:val="28"/>
        </w:rPr>
      </w:pPr>
      <w:r w:rsidRPr="00000FFD">
        <w:rPr>
          <w:sz w:val="28"/>
          <w:szCs w:val="28"/>
        </w:rPr>
        <w:t xml:space="preserve">В соответствии с критериями отнесения к субъектам малого и среднего предпринимательства на средних предприятиях может работать до 250 человек включительно, на малых – до 100 и на </w:t>
      </w:r>
      <w:proofErr w:type="spellStart"/>
      <w:r w:rsidRPr="00000FFD">
        <w:rPr>
          <w:sz w:val="28"/>
          <w:szCs w:val="28"/>
        </w:rPr>
        <w:t>микропредприятиях</w:t>
      </w:r>
      <w:proofErr w:type="spellEnd"/>
      <w:r w:rsidRPr="00000FFD">
        <w:rPr>
          <w:sz w:val="28"/>
          <w:szCs w:val="28"/>
        </w:rPr>
        <w:t xml:space="preserve"> – до 15-ти. Постановлением Правительства РФ от 13.07.2015 № 702 установлены следующие ограничения по объему выручки от реализации товаров (работ и услуг): для средних предприятий – 2 000 </w:t>
      </w:r>
      <w:proofErr w:type="gramStart"/>
      <w:r w:rsidRPr="00000FFD">
        <w:rPr>
          <w:sz w:val="28"/>
          <w:szCs w:val="28"/>
        </w:rPr>
        <w:t>млн</w:t>
      </w:r>
      <w:proofErr w:type="gramEnd"/>
      <w:r w:rsidRPr="00000FFD">
        <w:rPr>
          <w:sz w:val="28"/>
          <w:szCs w:val="28"/>
        </w:rPr>
        <w:t xml:space="preserve"> рублей в год, для малых – 800, для микро – 120 миллионов. Для юридических лиц существует третий критерий отнесения к сектору малого и среднего бизнеса – структура уставного капитала. Государственные предприятия не могут относиться к субъектам малого и среднего предпринимательства.</w:t>
      </w:r>
    </w:p>
    <w:p w:rsidR="009C0F6E" w:rsidRPr="00000FFD" w:rsidRDefault="009C0F6E" w:rsidP="009C0F6E">
      <w:pPr>
        <w:spacing w:line="276" w:lineRule="auto"/>
        <w:ind w:firstLine="708"/>
        <w:jc w:val="both"/>
        <w:rPr>
          <w:sz w:val="28"/>
          <w:szCs w:val="28"/>
        </w:rPr>
      </w:pPr>
      <w:r w:rsidRPr="00000FFD">
        <w:rPr>
          <w:sz w:val="28"/>
          <w:szCs w:val="28"/>
        </w:rPr>
        <w:t xml:space="preserve">Формы для заполнения размещены на официальном сайте Росстата. Их две – отдельно для юридических лиц и отдельно для индивидуальных предпринимателей. Средний бизнес будет отчитываться в обычном порядке по ежегодным для него формам отчетности. </w:t>
      </w:r>
    </w:p>
    <w:p w:rsidR="009C0F6E" w:rsidRPr="00000FFD" w:rsidRDefault="009C0F6E" w:rsidP="009C0F6E">
      <w:pPr>
        <w:pStyle w:val="a4"/>
        <w:spacing w:line="276" w:lineRule="auto"/>
        <w:ind w:firstLine="709"/>
        <w:rPr>
          <w:rFonts w:ascii="Times New Roman" w:hAnsi="Times New Roman"/>
          <w:spacing w:val="-2"/>
          <w:szCs w:val="28"/>
        </w:rPr>
      </w:pPr>
      <w:r w:rsidRPr="00000FFD">
        <w:rPr>
          <w:rFonts w:ascii="Times New Roman" w:hAnsi="Times New Roman"/>
          <w:spacing w:val="-2"/>
          <w:szCs w:val="28"/>
        </w:rPr>
        <w:t>Заполнить анкету в электронном виде можно с помощью:</w:t>
      </w:r>
    </w:p>
    <w:p w:rsidR="009C0F6E" w:rsidRPr="00000FFD" w:rsidRDefault="009C0F6E" w:rsidP="009C0F6E">
      <w:pPr>
        <w:pStyle w:val="a4"/>
        <w:spacing w:line="276" w:lineRule="auto"/>
        <w:ind w:firstLine="709"/>
        <w:rPr>
          <w:rFonts w:ascii="Times New Roman" w:hAnsi="Times New Roman"/>
          <w:spacing w:val="-2"/>
          <w:szCs w:val="28"/>
        </w:rPr>
      </w:pPr>
      <w:r w:rsidRPr="00000FFD">
        <w:rPr>
          <w:rFonts w:ascii="Times New Roman" w:hAnsi="Times New Roman"/>
          <w:spacing w:val="-2"/>
          <w:szCs w:val="28"/>
        </w:rPr>
        <w:t xml:space="preserve">– Портала </w:t>
      </w:r>
      <w:proofErr w:type="spellStart"/>
      <w:r w:rsidRPr="00000FFD">
        <w:rPr>
          <w:rFonts w:ascii="Times New Roman" w:hAnsi="Times New Roman"/>
          <w:spacing w:val="-2"/>
          <w:szCs w:val="28"/>
        </w:rPr>
        <w:t>госуслуг</w:t>
      </w:r>
      <w:proofErr w:type="spellEnd"/>
      <w:r w:rsidRPr="00000FFD">
        <w:rPr>
          <w:rFonts w:ascii="Times New Roman" w:hAnsi="Times New Roman"/>
          <w:spacing w:val="-2"/>
          <w:szCs w:val="28"/>
        </w:rPr>
        <w:t xml:space="preserve"> </w:t>
      </w:r>
      <w:r w:rsidRPr="00000FFD">
        <w:rPr>
          <w:color w:val="25353D"/>
          <w:szCs w:val="28"/>
          <w:shd w:val="clear" w:color="auto" w:fill="FFFFFF"/>
        </w:rPr>
        <w:t>(</w:t>
      </w:r>
      <w:hyperlink r:id="rId5" w:history="1">
        <w:r w:rsidRPr="00000FFD">
          <w:rPr>
            <w:rStyle w:val="a3"/>
            <w:color w:val="0745A3"/>
            <w:szCs w:val="28"/>
          </w:rPr>
          <w:t>gosuslugi.ru</w:t>
        </w:r>
      </w:hyperlink>
      <w:r w:rsidRPr="00000FFD">
        <w:rPr>
          <w:color w:val="25353D"/>
          <w:szCs w:val="28"/>
          <w:shd w:val="clear" w:color="auto" w:fill="FFFFFF"/>
        </w:rPr>
        <w:t>)</w:t>
      </w:r>
      <w:r w:rsidRPr="00000FFD">
        <w:rPr>
          <w:rFonts w:ascii="Times New Roman" w:hAnsi="Times New Roman"/>
          <w:spacing w:val="-2"/>
          <w:szCs w:val="28"/>
        </w:rPr>
        <w:t xml:space="preserve"> (при наличии подтвержденной учетной записи);</w:t>
      </w:r>
    </w:p>
    <w:p w:rsidR="009C0F6E" w:rsidRPr="00000FFD" w:rsidRDefault="009C0F6E" w:rsidP="009C0F6E">
      <w:pPr>
        <w:pStyle w:val="a4"/>
        <w:spacing w:line="276" w:lineRule="auto"/>
        <w:ind w:firstLine="709"/>
        <w:rPr>
          <w:rFonts w:ascii="Times New Roman" w:hAnsi="Times New Roman"/>
          <w:spacing w:val="-2"/>
          <w:szCs w:val="28"/>
        </w:rPr>
      </w:pPr>
      <w:r w:rsidRPr="00000FFD">
        <w:rPr>
          <w:rFonts w:ascii="Times New Roman" w:hAnsi="Times New Roman"/>
          <w:spacing w:val="-2"/>
          <w:szCs w:val="28"/>
        </w:rPr>
        <w:t xml:space="preserve">– Интернет-сайта Росстата </w:t>
      </w:r>
      <w:r w:rsidRPr="00000FFD">
        <w:rPr>
          <w:szCs w:val="28"/>
        </w:rPr>
        <w:t>(</w:t>
      </w:r>
      <w:hyperlink r:id="rId6" w:tgtFrame="_blank" w:history="1">
        <w:r w:rsidRPr="00000FFD">
          <w:rPr>
            <w:rStyle w:val="a3"/>
            <w:color w:val="0745A3"/>
            <w:szCs w:val="28"/>
          </w:rPr>
          <w:t>https://websbor.gks.ru/online/</w:t>
        </w:r>
      </w:hyperlink>
      <w:r w:rsidRPr="00000FFD">
        <w:rPr>
          <w:szCs w:val="28"/>
        </w:rPr>
        <w:t>)</w:t>
      </w:r>
      <w:r w:rsidRPr="00000FFD">
        <w:rPr>
          <w:rFonts w:ascii="Times New Roman" w:hAnsi="Times New Roman"/>
          <w:spacing w:val="-2"/>
          <w:szCs w:val="28"/>
        </w:rPr>
        <w:t xml:space="preserve"> (при наличии электронной цифровой подписи);</w:t>
      </w:r>
    </w:p>
    <w:p w:rsidR="009C0F6E" w:rsidRPr="00000FFD" w:rsidRDefault="009C0F6E" w:rsidP="009C0F6E">
      <w:pPr>
        <w:pStyle w:val="a4"/>
        <w:spacing w:line="276" w:lineRule="auto"/>
        <w:ind w:firstLine="709"/>
        <w:rPr>
          <w:rFonts w:ascii="Times New Roman" w:hAnsi="Times New Roman"/>
          <w:spacing w:val="-2"/>
          <w:szCs w:val="28"/>
        </w:rPr>
      </w:pPr>
      <w:r w:rsidRPr="00000FFD">
        <w:rPr>
          <w:rFonts w:ascii="Times New Roman" w:hAnsi="Times New Roman"/>
          <w:spacing w:val="-2"/>
          <w:szCs w:val="28"/>
        </w:rPr>
        <w:t>– операторов электронного документооборота.</w:t>
      </w:r>
    </w:p>
    <w:p w:rsidR="009C0F6E" w:rsidRPr="00000FFD" w:rsidRDefault="009C0F6E" w:rsidP="009C0F6E">
      <w:pPr>
        <w:pStyle w:val="a4"/>
        <w:spacing w:line="276" w:lineRule="auto"/>
        <w:ind w:firstLine="709"/>
        <w:rPr>
          <w:rFonts w:ascii="Times New Roman" w:hAnsi="Times New Roman"/>
          <w:spacing w:val="-2"/>
          <w:szCs w:val="28"/>
        </w:rPr>
      </w:pPr>
      <w:r w:rsidRPr="00000FFD">
        <w:rPr>
          <w:rFonts w:ascii="Times New Roman" w:hAnsi="Times New Roman"/>
          <w:spacing w:val="-2"/>
          <w:szCs w:val="28"/>
        </w:rPr>
        <w:t xml:space="preserve">Кроме того, анкету можно подать в бумажном виде в территориальный орган Росстата лично или по почте. </w:t>
      </w:r>
    </w:p>
    <w:p w:rsidR="009C0F6E" w:rsidRPr="00000FFD" w:rsidRDefault="009C0F6E" w:rsidP="009C0F6E">
      <w:pPr>
        <w:spacing w:line="276" w:lineRule="auto"/>
        <w:ind w:firstLine="708"/>
        <w:jc w:val="both"/>
        <w:rPr>
          <w:sz w:val="28"/>
          <w:szCs w:val="28"/>
        </w:rPr>
      </w:pPr>
      <w:r w:rsidRPr="00000FFD">
        <w:rPr>
          <w:sz w:val="28"/>
          <w:szCs w:val="28"/>
        </w:rPr>
        <w:t>Статистиков интересует адрес субъекта бизнеса, вид его деятельности, выручка, расходы, стоимость и состав основных средств, размеры и направления инвестиций в основной капитал, число работников, их зарплата. Респонденты ответят и на такой вопрос: получал ли их бизнес господдержку и если да, то какую.</w:t>
      </w:r>
    </w:p>
    <w:p w:rsidR="009C0F6E" w:rsidRPr="00000FFD" w:rsidRDefault="009C0F6E" w:rsidP="009C0F6E">
      <w:pPr>
        <w:spacing w:line="276" w:lineRule="auto"/>
        <w:ind w:firstLine="708"/>
        <w:jc w:val="both"/>
        <w:rPr>
          <w:sz w:val="28"/>
          <w:szCs w:val="28"/>
        </w:rPr>
      </w:pPr>
      <w:r w:rsidRPr="00000FFD">
        <w:rPr>
          <w:sz w:val="28"/>
          <w:szCs w:val="28"/>
        </w:rPr>
        <w:t xml:space="preserve">Росстат гарантирует полную конфиденциальность данных, защиту информации, предоставленной участниками сплошного наблюдения, отсутствие фискального характера сплошного наблюдения - исключается </w:t>
      </w:r>
      <w:r w:rsidRPr="00000FFD">
        <w:rPr>
          <w:sz w:val="28"/>
          <w:szCs w:val="28"/>
        </w:rPr>
        <w:lastRenderedPageBreak/>
        <w:t>передача полученных сведений в налоговые и иные государственные органы и контролирующие организации.</w:t>
      </w:r>
    </w:p>
    <w:p w:rsidR="009C0F6E" w:rsidRPr="00000FFD" w:rsidRDefault="009C0F6E" w:rsidP="009C0F6E">
      <w:pPr>
        <w:spacing w:line="276" w:lineRule="auto"/>
        <w:ind w:firstLine="567"/>
        <w:jc w:val="both"/>
        <w:rPr>
          <w:sz w:val="28"/>
          <w:szCs w:val="28"/>
        </w:rPr>
      </w:pPr>
      <w:r w:rsidRPr="00000FFD">
        <w:rPr>
          <w:sz w:val="28"/>
          <w:szCs w:val="28"/>
        </w:rPr>
        <w:t>Участие в сплошном наблюдении в соответствии с действующим законодательством обязательно для всех субъектов малого и среднего бизнеса.</w:t>
      </w:r>
    </w:p>
    <w:p w:rsidR="009C0F6E" w:rsidRPr="00000FFD" w:rsidRDefault="009C0F6E" w:rsidP="009C0F6E">
      <w:pPr>
        <w:spacing w:line="276" w:lineRule="auto"/>
        <w:ind w:firstLine="709"/>
        <w:jc w:val="both"/>
        <w:rPr>
          <w:sz w:val="28"/>
          <w:szCs w:val="28"/>
        </w:rPr>
      </w:pPr>
      <w:r w:rsidRPr="00000FFD">
        <w:rPr>
          <w:sz w:val="28"/>
          <w:szCs w:val="28"/>
        </w:rPr>
        <w:t xml:space="preserve">Получить консультацию по участию в экономической переписи 2020 года можно у специалистов </w:t>
      </w:r>
      <w:proofErr w:type="spellStart"/>
      <w:r w:rsidRPr="00000FFD">
        <w:rPr>
          <w:sz w:val="28"/>
          <w:szCs w:val="28"/>
        </w:rPr>
        <w:t>Воронежстата</w:t>
      </w:r>
      <w:proofErr w:type="spellEnd"/>
      <w:r w:rsidRPr="00000FFD">
        <w:rPr>
          <w:sz w:val="28"/>
          <w:szCs w:val="28"/>
        </w:rPr>
        <w:t xml:space="preserve"> по телефонам: 255-74-72, 255-74-50, а так же у специалистов Территориального органа государственной статистики </w:t>
      </w:r>
      <w:r>
        <w:rPr>
          <w:sz w:val="28"/>
          <w:szCs w:val="28"/>
        </w:rPr>
        <w:t xml:space="preserve"> по телефонам</w:t>
      </w:r>
      <w:r w:rsidRPr="00000FFD">
        <w:rPr>
          <w:sz w:val="28"/>
          <w:szCs w:val="28"/>
        </w:rPr>
        <w:t>: 8(47372)-2-26-64, 2-36-47.</w:t>
      </w:r>
    </w:p>
    <w:p w:rsidR="009C0F6E" w:rsidRPr="00000FFD" w:rsidRDefault="009C0F6E" w:rsidP="009C0F6E">
      <w:pPr>
        <w:spacing w:line="276" w:lineRule="auto"/>
        <w:ind w:firstLine="720"/>
        <w:jc w:val="both"/>
        <w:rPr>
          <w:sz w:val="28"/>
          <w:szCs w:val="28"/>
        </w:rPr>
      </w:pPr>
    </w:p>
    <w:p w:rsidR="009C0F6E" w:rsidRDefault="009C0F6E" w:rsidP="009C0F6E">
      <w:pPr>
        <w:shd w:val="clear" w:color="auto" w:fill="FFFFFF"/>
        <w:ind w:firstLine="709"/>
        <w:jc w:val="both"/>
        <w:rPr>
          <w:color w:val="282828"/>
          <w:spacing w:val="-8"/>
          <w:sz w:val="28"/>
          <w:szCs w:val="28"/>
        </w:rPr>
      </w:pPr>
    </w:p>
    <w:p w:rsidR="009C0F6E" w:rsidRDefault="009C0F6E" w:rsidP="009C0F6E">
      <w:pPr>
        <w:shd w:val="clear" w:color="auto" w:fill="FFFFFF"/>
        <w:ind w:firstLine="709"/>
        <w:jc w:val="both"/>
        <w:rPr>
          <w:color w:val="282828"/>
          <w:spacing w:val="-8"/>
          <w:sz w:val="28"/>
          <w:szCs w:val="28"/>
        </w:rPr>
      </w:pPr>
    </w:p>
    <w:p w:rsidR="009C0F6E" w:rsidRDefault="009C0F6E" w:rsidP="009C0F6E">
      <w:pPr>
        <w:shd w:val="clear" w:color="auto" w:fill="FFFFFF"/>
        <w:ind w:firstLine="709"/>
        <w:jc w:val="both"/>
        <w:rPr>
          <w:color w:val="282828"/>
          <w:spacing w:val="-8"/>
          <w:sz w:val="28"/>
          <w:szCs w:val="28"/>
        </w:rPr>
      </w:pPr>
    </w:p>
    <w:p w:rsidR="00DA4077" w:rsidRDefault="00DA4077"/>
    <w:sectPr w:rsidR="00DA4077" w:rsidSect="005C3151">
      <w:pgSz w:w="11906" w:h="16838"/>
      <w:pgMar w:top="709" w:right="746" w:bottom="993" w:left="1800" w:header="454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E"/>
    <w:rsid w:val="009C0F6E"/>
    <w:rsid w:val="00D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F6E"/>
    <w:rPr>
      <w:color w:val="0000FF"/>
      <w:u w:val="single"/>
    </w:rPr>
  </w:style>
  <w:style w:type="paragraph" w:customStyle="1" w:styleId="a4">
    <w:name w:val="Обычный.Название подразделения"/>
    <w:rsid w:val="009C0F6E"/>
    <w:pPr>
      <w:spacing w:after="0" w:line="240" w:lineRule="auto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0F6E"/>
    <w:rPr>
      <w:color w:val="0000FF"/>
      <w:u w:val="single"/>
    </w:rPr>
  </w:style>
  <w:style w:type="paragraph" w:customStyle="1" w:styleId="a4">
    <w:name w:val="Обычный.Название подразделения"/>
    <w:rsid w:val="009C0F6E"/>
    <w:pPr>
      <w:spacing w:after="0" w:line="240" w:lineRule="auto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sbor.gks.ru/online/" TargetMode="External"/><Relationship Id="rId5" Type="http://schemas.openxmlformats.org/officeDocument/2006/relationships/hyperlink" Target="https://voronezhstat.gks.ru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2021-03-12T12:30:00Z</dcterms:created>
  <dcterms:modified xsi:type="dcterms:W3CDTF">2021-03-12T12:31:00Z</dcterms:modified>
</cp:coreProperties>
</file>