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37A1B" w:rsidRPr="00337A1B" w:rsidTr="00337A1B">
        <w:tc>
          <w:tcPr>
            <w:tcW w:w="0" w:type="auto"/>
            <w:shd w:val="clear" w:color="auto" w:fill="FFFFFF"/>
            <w:vAlign w:val="center"/>
            <w:hideMark/>
          </w:tcPr>
          <w:p w:rsidR="00337A1B" w:rsidRPr="00337A1B" w:rsidRDefault="00337A1B" w:rsidP="00337A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Латненского сельского поселения</w:t>
            </w:r>
          </w:p>
          <w:p w:rsidR="00337A1B" w:rsidRPr="00337A1B" w:rsidRDefault="00337A1B" w:rsidP="00337A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Семилукского муниципального района Воронежской области</w:t>
            </w:r>
          </w:p>
        </w:tc>
      </w:tr>
      <w:tr w:rsidR="00337A1B" w:rsidRPr="00337A1B" w:rsidTr="00337A1B">
        <w:tc>
          <w:tcPr>
            <w:tcW w:w="0" w:type="auto"/>
            <w:shd w:val="clear" w:color="auto" w:fill="FFFFFF"/>
            <w:vAlign w:val="center"/>
            <w:hideMark/>
          </w:tcPr>
          <w:p w:rsidR="00337A1B" w:rsidRPr="00337A1B" w:rsidRDefault="00337A1B" w:rsidP="00337A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Отчет о работе Главы администрации муниципального образования сельское поселение Латненское Семилукского муниципального района Воронежской области в 2020 году</w:t>
            </w: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shd w:val="clear" w:color="auto" w:fill="BFC0C0"/>
                <w:lang w:eastAsia="ru-RU"/>
              </w:rPr>
              <w:t> 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Добрый день!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Уважаемые депутаты, жители села, коллеги и гости!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Сегодня мы собрались здесь для того, чтобы подвести итоги проделанной работы в ушедшем 2020 году и обсудить задачи на 2021 год.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В соответствии с действующим Федеральным законодательством главы сельских поселений ежегодно отчитываются перед населением о проделанной работе.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1D1D1D"/>
                <w:sz w:val="21"/>
                <w:szCs w:val="21"/>
                <w:lang w:eastAsia="ru-RU"/>
              </w:rPr>
              <w:t>Отчитываясь о работе сельского поселения за 2020 год хочу отметить, что такие отчеты-это не просто обязанность, а жизненная необходимость, потому, что наглядно видно, что сделано, что предстоит сделать.</w:t>
            </w:r>
          </w:p>
          <w:p w:rsidR="00337A1B" w:rsidRPr="00337A1B" w:rsidRDefault="00337A1B" w:rsidP="00337A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Итак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начнем:</w:t>
            </w:r>
          </w:p>
        </w:tc>
      </w:tr>
      <w:tr w:rsidR="00337A1B" w:rsidRPr="00337A1B" w:rsidTr="00337A1B">
        <w:tc>
          <w:tcPr>
            <w:tcW w:w="0" w:type="auto"/>
            <w:shd w:val="clear" w:color="auto" w:fill="FFFFFF"/>
            <w:vAlign w:val="center"/>
            <w:hideMark/>
          </w:tcPr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состав муниципального образования Латненское сельское поселение входят 3 населенных пункта: село Латное, село Дальнее Ляпино, хутор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Точильное,  в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которых постоянно проживает населения в количестве 1469  человек. В летний период численность населения увеличивается за счет населения, прибывающего в садоводческие товарищества и домовладения, использующиеся как сезонные.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На территории сельского поселения зарегистрировано 27 субъектов малого и среднего предпринимательства и 28 садоводческих кооперативов.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Администрацией Латненского сельского поселения был сформирован и утвержден бездефицитный бюджет поселения на 2020 год, который исполнен в полном объеме и в соответствии с законодательством.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Содержание дорог в населенных пунктах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Одним из ведущих направлений работы администрации в прошедшем году являлась работа по благоустройству и ремонту уличных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дорог .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Из дорожного фонда и за счет областных субсидий было выделено и израсходовано 5,514 млн. рублей на ремонт дорог Отсыпано щебнем ул. Садовая 340 м, Заречная 700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 ,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протяжённостью 1,040 км ,ул . Свободы 700 м 656, ул. Октябрьская общая протяженностью 1356 км. Построен асфальтированный тротуар по ул. Садовая села Дальнее Ляпино.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текущем году решением сессии Совета народных депутатов запланирована отсыпка улиц частично улицы Садовая 1,150 км и Заречная 1,310 км общая протяженностью 2,360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км.,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ул. Солнечная протяженностью 300 м. По улице Куйбышева планируется ввоз строительного мусора для отсыпки дорог.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Планируется расширение и ремонт региональной дороги от Семилукского переезда до магазина Заря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Уличное освещение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Были проведены работы по модернизации уличного освещения, а именно замена имеющихся светильников на светодиодные и установка новых. Общее количество составляет 195 штук, мощностью 50 и 35 ват. На реконструкцию израсходовано 1642,5 млн. руб.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Уже в январе 2021 года подана заявка в МРСК на установку опор и светильника около моста на ул. Победы.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Водоснабжение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текущий ремонт системы водоснабжения в прошедшем году было затрачено 339,3 тыс. руб. на ремонт колодцев. Работы проводились своевременно поэтому больших перебоев в водоснабжении не наблюдалось.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2021 году панируется закупка по потребности оборудования и материалов.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Так же уже ведется работа по оформлению земли и водонапорных башен по итогу завершения оформления планируется получить лицензию на добычу воды из недр земли.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Связь.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настоящее время в селе есть 3 вида интернета (мобильный, подключенный к телефонной связи и высокоскоростной.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Уже ведутся плотно переговоры с ПАО Ростелеком по поводу проведения высокоскоростного интернета по таким улицам как: довести кусочек Советской и далее по Заречной и Садовой Чтобы вы понимали подготовлен проект, передан в Воронеж сейчас идет процесс согласования.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Организация сбора и вывоза бытовых отходов.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Регулярно, на еженедельной основе убирается мусор на территории поселения, вывоз которого осуществляет ООО «Эко технология».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Также регулярно примерно – 5-6 раз в год осуществляется вывоз мусора из несанкционированного сбора мусора рядом со старым кладбищем.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2021году запланирована установка контейнерной площадке на этом месте.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Благоустройство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Регулярно проводился обкос дорог и чистка снега. В 2020 году по линии ТОС ограждено центральное кладбище на сумму 790 тыс. руб.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На 2021год запланировано оформление участка размером 5,5 га под строительство новой школы. На 2024 год планируется строительства школы.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территории нашего поселения созданы 2 ТОСа Октябрьский и Ляпинский. В 2021 году поданы заявки по линии ТОС на строительства Детской площадки в селе Дальнее Ляпино.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так же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подана заявка на строительство места отдыха у воды на берегу реки Ведуга.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Запланировано обновление детских площадок по ул. Октябрьская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Ж/дорожная на общую сумму не более 170 тыс. руб.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Относительно нового кладбища уже подготовлены документы со стороны ООО Жито в лице директора Володина А.Я. на безвозмездную передачу 2 ГА земли в пользу Латненского Сельского поселения под кладбище.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Запланировано оформление старого кладбища.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 моста к улицам Победа и Куйбышева, то есть Администрация Латненского сельского поселения планирует взять на баланс данный мост.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здании Администрации, а именно в помещении где расположена Почта России ближайшее время будет установлены 2 пластиковых окна. Средства нам обещал выделить директор ООО Жито Володин А.Я.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Как только позволят погодные условия будет проведена вода и установлена дополнительная батарея.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Праздничные мероприятия</w:t>
            </w: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Проводились поздравления ветеранов и вдов погибших ВОВ с вручением подарков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Проведены торжественные мероприятия в селе Латное и Дальнее Ляпино, посвященные Дню пожилых людей.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Были установлены новогоднии елки в кол-ве трех штук.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2020 году мы именно от лица Администрации поздравили детей из многодетный семей с новым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годом ,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подарки нам были предоставлены кондитерской фабрикой Мон Шарме в лице директора Мелихова Я.Ю.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В текущем году планируется проведение праздника </w:t>
            </w:r>
            <w:proofErr w:type="gramStart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 Масленицы</w:t>
            </w:r>
            <w:proofErr w:type="gramEnd"/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», торжественного мероприятие посвященного дню Победы с организацией бессмертного полка. Так же планируем сделать уже традицией установку елок и поздравлять детей из многодетных и малообеспеченных семей с Новым годом!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Работа с жалобами</w:t>
            </w:r>
          </w:p>
          <w:p w:rsidR="00337A1B" w:rsidRPr="00337A1B" w:rsidRDefault="00337A1B" w:rsidP="00337A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37A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В прошедшем году поступило 7 письменных и 10 устных обращений от населения, которые в основном касались дорог и уличного освещения. Все жалобы были обработаны в срок.</w:t>
            </w:r>
          </w:p>
        </w:tc>
      </w:tr>
    </w:tbl>
    <w:p w:rsidR="00337A1B" w:rsidRPr="00337A1B" w:rsidRDefault="00337A1B" w:rsidP="00337A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37A1B"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lastRenderedPageBreak/>
        <w:t> </w:t>
      </w:r>
    </w:p>
    <w:p w:rsidR="00D4609E" w:rsidRDefault="00D4609E">
      <w:bookmarkStart w:id="0" w:name="_GoBack"/>
      <w:bookmarkEnd w:id="0"/>
    </w:p>
    <w:sectPr w:rsidR="00D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22"/>
    <w:rsid w:val="00337A1B"/>
    <w:rsid w:val="007C3E22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234A8-63D6-4698-8A1D-8B00446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2023-10-17T07:35:00Z</dcterms:created>
  <dcterms:modified xsi:type="dcterms:W3CDTF">2023-10-17T07:35:00Z</dcterms:modified>
</cp:coreProperties>
</file>